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D5A62" w:rsidRDefault="00563C23" w:rsidP="001C1724">
      <w:pPr>
        <w:ind w:firstLineChars="100" w:firstLine="321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2080</w:t>
      </w:r>
      <w:r w:rsidR="00FD614F" w:rsidRPr="00ED5A62">
        <w:rPr>
          <w:rFonts w:hint="eastAsia"/>
          <w:b/>
          <w:color w:val="C00000"/>
          <w:sz w:val="32"/>
          <w:szCs w:val="32"/>
        </w:rPr>
        <w:t>nm</w:t>
      </w:r>
      <w:r w:rsidR="00E3628B">
        <w:rPr>
          <w:rFonts w:hint="eastAsia"/>
          <w:b/>
          <w:color w:val="C00000"/>
          <w:sz w:val="32"/>
          <w:szCs w:val="32"/>
        </w:rPr>
        <w:t xml:space="preserve">　</w:t>
      </w:r>
      <w:r w:rsidR="008E12DF" w:rsidRPr="00ED5A62">
        <w:rPr>
          <w:rFonts w:hint="eastAsia"/>
          <w:b/>
          <w:color w:val="C00000"/>
          <w:sz w:val="32"/>
          <w:szCs w:val="32"/>
        </w:rPr>
        <w:t>IR</w:t>
      </w:r>
      <w:r w:rsidR="008E12DF" w:rsidRPr="00ED5A62">
        <w:rPr>
          <w:rFonts w:hint="eastAsia"/>
          <w:b/>
          <w:color w:val="C00000"/>
          <w:sz w:val="32"/>
          <w:szCs w:val="32"/>
        </w:rPr>
        <w:t xml:space="preserve">　</w:t>
      </w:r>
      <w:r w:rsidR="008E12DF" w:rsidRPr="00ED5A62">
        <w:rPr>
          <w:rFonts w:hint="eastAsia"/>
          <w:b/>
          <w:color w:val="C00000"/>
          <w:sz w:val="32"/>
          <w:szCs w:val="32"/>
        </w:rPr>
        <w:t>Diode</w:t>
      </w:r>
      <w:r w:rsidR="001C1724" w:rsidRPr="00ED5A62">
        <w:rPr>
          <w:rFonts w:hint="eastAsia"/>
          <w:b/>
          <w:color w:val="C00000"/>
          <w:sz w:val="32"/>
          <w:szCs w:val="32"/>
        </w:rPr>
        <w:t>レーザー</w:t>
      </w:r>
    </w:p>
    <w:p w:rsidR="001C1724" w:rsidRDefault="009618DB">
      <w:pPr>
        <w:rPr>
          <w:b/>
        </w:rPr>
      </w:pPr>
      <w:r>
        <w:rPr>
          <w:rFonts w:hint="eastAsia"/>
        </w:rPr>
        <w:t xml:space="preserve">　</w:t>
      </w:r>
      <w:r w:rsidRPr="00FD614F">
        <w:rPr>
          <w:rFonts w:hint="eastAsia"/>
          <w:b/>
        </w:rPr>
        <w:t xml:space="preserve">　</w:t>
      </w:r>
    </w:p>
    <w:p w:rsidR="001B3656" w:rsidRPr="001B3656" w:rsidRDefault="001B3656">
      <w:pPr>
        <w:rPr>
          <w:b/>
          <w:sz w:val="28"/>
          <w:szCs w:val="28"/>
        </w:rPr>
      </w:pPr>
      <w:r>
        <w:rPr>
          <w:rFonts w:hint="eastAsia"/>
          <w:b/>
        </w:rPr>
        <w:t xml:space="preserve">　　</w:t>
      </w:r>
      <w:r w:rsidRPr="00D71AE2">
        <w:rPr>
          <w:rFonts w:hint="eastAsia"/>
          <w:b/>
          <w:color w:val="C00000"/>
          <w:sz w:val="28"/>
          <w:szCs w:val="28"/>
        </w:rPr>
        <w:t>SDL-</w:t>
      </w:r>
      <w:r w:rsidR="00563C23">
        <w:rPr>
          <w:rFonts w:hint="eastAsia"/>
          <w:b/>
          <w:color w:val="C00000"/>
          <w:sz w:val="28"/>
          <w:szCs w:val="28"/>
        </w:rPr>
        <w:t>2080-LM-100T</w:t>
      </w:r>
      <w:r w:rsidR="002417A0" w:rsidRPr="00D71AE2">
        <w:rPr>
          <w:rFonts w:hint="eastAsia"/>
          <w:b/>
          <w:color w:val="C00000"/>
          <w:sz w:val="28"/>
          <w:szCs w:val="28"/>
        </w:rPr>
        <w:t xml:space="preserve">　</w:t>
      </w:r>
      <w:r w:rsidRPr="00D71AE2">
        <w:rPr>
          <w:rFonts w:hint="eastAsia"/>
          <w:b/>
          <w:color w:val="C00000"/>
          <w:sz w:val="28"/>
          <w:szCs w:val="28"/>
        </w:rPr>
        <w:t>（</w:t>
      </w:r>
      <w:r w:rsidR="002417A0" w:rsidRPr="00D71AE2">
        <w:rPr>
          <w:rFonts w:hint="eastAsia"/>
          <w:b/>
          <w:color w:val="C00000"/>
          <w:sz w:val="28"/>
          <w:szCs w:val="28"/>
        </w:rPr>
        <w:t>1</w:t>
      </w:r>
      <w:r w:rsidRPr="00D71AE2">
        <w:rPr>
          <w:rFonts w:hint="eastAsia"/>
          <w:b/>
          <w:color w:val="C00000"/>
          <w:sz w:val="28"/>
          <w:szCs w:val="28"/>
        </w:rPr>
        <w:t>00</w:t>
      </w:r>
      <w:r w:rsidRPr="00D71AE2">
        <w:rPr>
          <w:rFonts w:hint="eastAsia"/>
          <w:b/>
          <w:color w:val="C00000"/>
          <w:sz w:val="28"/>
          <w:szCs w:val="28"/>
        </w:rPr>
        <w:t>ｍ</w:t>
      </w:r>
      <w:r w:rsidRPr="00D71AE2">
        <w:rPr>
          <w:rFonts w:hint="eastAsia"/>
          <w:b/>
          <w:color w:val="C00000"/>
          <w:sz w:val="28"/>
          <w:szCs w:val="28"/>
        </w:rPr>
        <w:t>W</w:t>
      </w:r>
      <w:r w:rsidRPr="00D71AE2">
        <w:rPr>
          <w:rFonts w:hint="eastAsia"/>
          <w:b/>
          <w:color w:val="C00000"/>
          <w:sz w:val="28"/>
          <w:szCs w:val="28"/>
        </w:rPr>
        <w:t>）</w:t>
      </w:r>
    </w:p>
    <w:p w:rsidR="009618DB" w:rsidRDefault="00563C23" w:rsidP="00563C23">
      <w:pPr>
        <w:ind w:firstLineChars="1300" w:firstLine="3120"/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2336" behindDoc="1" locked="0" layoutInCell="1" allowOverlap="1" wp14:anchorId="0C3A3954" wp14:editId="30B60CC8">
            <wp:simplePos x="0" y="0"/>
            <wp:positionH relativeFrom="column">
              <wp:posOffset>78105</wp:posOffset>
            </wp:positionH>
            <wp:positionV relativeFrom="paragraph">
              <wp:posOffset>187960</wp:posOffset>
            </wp:positionV>
            <wp:extent cx="2404745" cy="1621155"/>
            <wp:effectExtent l="0" t="0" r="0" b="0"/>
            <wp:wrapTight wrapText="bothSides">
              <wp:wrapPolygon edited="0">
                <wp:start x="0" y="0"/>
                <wp:lineTo x="0" y="21321"/>
                <wp:lineTo x="21389" y="21321"/>
                <wp:lineTo x="21389" y="0"/>
                <wp:lineTo x="0" y="0"/>
              </wp:wrapPolygon>
            </wp:wrapTight>
            <wp:docPr id="3" name="図 3" descr="lh-500--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h-500--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62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【特徴・用途】</w:t>
      </w:r>
    </w:p>
    <w:p w:rsidR="00052FBA" w:rsidRDefault="00052FBA" w:rsidP="00FD614F">
      <w:pPr>
        <w:ind w:firstLineChars="1300" w:firstLine="3132"/>
        <w:rPr>
          <w:b/>
          <w:sz w:val="24"/>
        </w:rPr>
      </w:pPr>
    </w:p>
    <w:p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387046">
        <w:rPr>
          <w:rFonts w:hint="eastAsia"/>
          <w:b/>
          <w:sz w:val="24"/>
        </w:rPr>
        <w:t>IR</w:t>
      </w:r>
      <w:r w:rsidR="005806A7">
        <w:rPr>
          <w:rFonts w:hint="eastAsia"/>
          <w:b/>
          <w:sz w:val="24"/>
        </w:rPr>
        <w:t>ダイオード</w:t>
      </w:r>
      <w:r>
        <w:rPr>
          <w:rFonts w:hint="eastAsia"/>
          <w:b/>
          <w:sz w:val="24"/>
        </w:rPr>
        <w:t>レーザー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 w:rsidR="00153F77">
        <w:rPr>
          <w:rFonts w:hint="eastAsia"/>
          <w:b/>
          <w:sz w:val="24"/>
        </w:rPr>
        <w:t>208</w:t>
      </w:r>
      <w:r w:rsidR="006B2782">
        <w:rPr>
          <w:rFonts w:hint="eastAsia"/>
          <w:b/>
          <w:sz w:val="24"/>
        </w:rPr>
        <w:t>0</w:t>
      </w:r>
      <w:r>
        <w:rPr>
          <w:rFonts w:hint="eastAsia"/>
          <w:b/>
          <w:sz w:val="24"/>
        </w:rPr>
        <w:t>nm)</w:t>
      </w:r>
      <w:r>
        <w:rPr>
          <w:rFonts w:hint="eastAsia"/>
          <w:b/>
          <w:sz w:val="24"/>
        </w:rPr>
        <w:t>です。</w:t>
      </w:r>
    </w:p>
    <w:p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モード品質や発振させるビーム特性は非常に優れ、安定して使用することができます。</w:t>
      </w:r>
    </w:p>
    <w:p w:rsidR="001B3656" w:rsidRDefault="001B3656" w:rsidP="001B3656">
      <w:pPr>
        <w:rPr>
          <w:b/>
          <w:sz w:val="24"/>
        </w:rPr>
      </w:pPr>
    </w:p>
    <w:p w:rsidR="001B3656" w:rsidRPr="001B3656" w:rsidRDefault="001B3656" w:rsidP="00052FBA">
      <w:pPr>
        <w:rPr>
          <w:b/>
          <w:sz w:val="24"/>
        </w:rPr>
      </w:pPr>
    </w:p>
    <w:p w:rsidR="00B94105" w:rsidRDefault="00B94105">
      <w:pPr>
        <w:rPr>
          <w:b/>
          <w:sz w:val="24"/>
        </w:rPr>
      </w:pPr>
      <w:bookmarkStart w:id="0" w:name="_GoBack"/>
      <w:bookmarkEnd w:id="0"/>
    </w:p>
    <w:tbl>
      <w:tblPr>
        <w:tblStyle w:val="22"/>
        <w:tblW w:w="11057" w:type="dxa"/>
        <w:tblLook w:val="0000" w:firstRow="0" w:lastRow="0" w:firstColumn="0" w:lastColumn="0" w:noHBand="0" w:noVBand="0"/>
      </w:tblPr>
      <w:tblGrid>
        <w:gridCol w:w="4510"/>
        <w:gridCol w:w="6547"/>
      </w:tblGrid>
      <w:tr w:rsidR="00DE7153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B0577C" w:rsidRPr="002332D2" w:rsidRDefault="00B0577C" w:rsidP="00B94105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6547" w:type="dxa"/>
            <w:vAlign w:val="center"/>
          </w:tcPr>
          <w:p w:rsidR="00B0577C" w:rsidRPr="002332D2" w:rsidRDefault="00B0577C" w:rsidP="00B94105">
            <w:pPr>
              <w:ind w:firstLineChars="1100" w:firstLine="26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:rsidTr="00B94105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1B3656" w:rsidRPr="002332D2" w:rsidRDefault="001B3656" w:rsidP="00B94105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6547" w:type="dxa"/>
            <w:vAlign w:val="center"/>
          </w:tcPr>
          <w:p w:rsidR="001B3656" w:rsidRPr="00E45DC1" w:rsidRDefault="001B3656" w:rsidP="00563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 w:rsidR="00563C23">
              <w:rPr>
                <w:rFonts w:hint="eastAsia"/>
                <w:sz w:val="24"/>
              </w:rPr>
              <w:t>208</w:t>
            </w:r>
            <w:r w:rsidR="00E3628B">
              <w:rPr>
                <w:rFonts w:hint="eastAsia"/>
                <w:sz w:val="24"/>
              </w:rPr>
              <w:t>0</w:t>
            </w:r>
            <w:r w:rsidRPr="00E45DC1">
              <w:rPr>
                <w:rFonts w:hint="eastAsia"/>
                <w:sz w:val="24"/>
              </w:rPr>
              <w:t>-</w:t>
            </w:r>
            <w:r w:rsidR="00E3628B">
              <w:rPr>
                <w:rFonts w:hint="eastAsia"/>
                <w:sz w:val="24"/>
              </w:rPr>
              <w:t>LM-</w:t>
            </w:r>
            <w:r w:rsidR="00563C23">
              <w:rPr>
                <w:rFonts w:hint="eastAsia"/>
                <w:sz w:val="24"/>
              </w:rPr>
              <w:t>100</w:t>
            </w:r>
            <w:r w:rsidRPr="00E45DC1">
              <w:rPr>
                <w:rFonts w:hint="eastAsia"/>
                <w:sz w:val="24"/>
              </w:rPr>
              <w:t>T</w:t>
            </w:r>
          </w:p>
        </w:tc>
      </w:tr>
      <w:tr w:rsidR="00153F77" w:rsidRPr="002332D2" w:rsidTr="009E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153F77" w:rsidRPr="002332D2" w:rsidRDefault="00153F77" w:rsidP="00B94105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6547" w:type="dxa"/>
            <w:vAlign w:val="center"/>
          </w:tcPr>
          <w:p w:rsidR="00153F77" w:rsidRPr="00E45DC1" w:rsidRDefault="00153F77" w:rsidP="00E36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 w:rsidRPr="00E45DC1">
              <w:rPr>
                <w:rFonts w:hint="eastAsia"/>
                <w:sz w:val="24"/>
              </w:rPr>
              <w:t>ｍ</w:t>
            </w:r>
            <w:r w:rsidRPr="00E45DC1">
              <w:rPr>
                <w:rFonts w:hint="eastAsia"/>
                <w:sz w:val="24"/>
              </w:rPr>
              <w:t>W</w:t>
            </w:r>
          </w:p>
        </w:tc>
      </w:tr>
      <w:tr w:rsidR="004A42E4" w:rsidRPr="002332D2" w:rsidTr="00B94105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4A42E4" w:rsidRPr="002332D2" w:rsidRDefault="004A42E4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6547" w:type="dxa"/>
            <w:vAlign w:val="center"/>
          </w:tcPr>
          <w:p w:rsidR="004A42E4" w:rsidRPr="00E45DC1" w:rsidRDefault="00153F77" w:rsidP="00153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208</w:t>
            </w:r>
            <w:r w:rsidR="004A42E4">
              <w:rPr>
                <w:rFonts w:hint="eastAsia"/>
                <w:sz w:val="24"/>
              </w:rPr>
              <w:t>0</w:t>
            </w:r>
            <w:r w:rsidR="004A42E4" w:rsidRPr="00E45DC1"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2</w:t>
            </w:r>
            <w:r w:rsidR="00E3628B">
              <w:rPr>
                <w:rFonts w:hint="eastAsia"/>
                <w:sz w:val="24"/>
              </w:rPr>
              <w:t>0</w:t>
            </w:r>
            <w:r w:rsidR="004A42E4" w:rsidRPr="00E45DC1">
              <w:rPr>
                <w:rFonts w:hint="eastAsia"/>
                <w:sz w:val="24"/>
              </w:rPr>
              <w:t>nm</w:t>
            </w:r>
          </w:p>
        </w:tc>
      </w:tr>
      <w:tr w:rsidR="004A42E4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4A42E4" w:rsidRPr="002332D2" w:rsidRDefault="004A42E4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LD</w:t>
            </w:r>
            <w:r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6547" w:type="dxa"/>
            <w:vAlign w:val="center"/>
          </w:tcPr>
          <w:p w:rsidR="004A42E4" w:rsidRPr="00E45DC1" w:rsidRDefault="004A42E4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マルチモード</w:t>
            </w:r>
          </w:p>
        </w:tc>
      </w:tr>
      <w:tr w:rsidR="0069011F" w:rsidRPr="002332D2" w:rsidTr="00B94105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69011F" w:rsidRDefault="005C5789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ビームスポット線</w:t>
            </w:r>
          </w:p>
        </w:tc>
        <w:tc>
          <w:tcPr>
            <w:tcW w:w="6547" w:type="dxa"/>
            <w:vAlign w:val="center"/>
          </w:tcPr>
          <w:p w:rsidR="0069011F" w:rsidRPr="00E45DC1" w:rsidRDefault="00153F77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ほぼ</w:t>
            </w:r>
            <w:r w:rsidR="005C5789">
              <w:rPr>
                <w:rFonts w:hint="eastAsia"/>
                <w:sz w:val="24"/>
              </w:rPr>
              <w:t>長方形</w:t>
            </w:r>
          </w:p>
        </w:tc>
      </w:tr>
      <w:tr w:rsidR="00E45DC1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E45DC1" w:rsidRPr="002332D2" w:rsidRDefault="00E45DC1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6547" w:type="dxa"/>
            <w:vAlign w:val="center"/>
          </w:tcPr>
          <w:p w:rsidR="00E45DC1" w:rsidRDefault="00E45DC1" w:rsidP="00153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153F77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%</w:t>
            </w:r>
            <w:r w:rsidR="00387046">
              <w:rPr>
                <w:rFonts w:hint="eastAsia"/>
                <w:sz w:val="24"/>
              </w:rPr>
              <w:t>＠</w:t>
            </w:r>
            <w:r w:rsidR="00387046">
              <w:rPr>
                <w:rFonts w:hint="eastAsia"/>
                <w:sz w:val="24"/>
              </w:rPr>
              <w:t>2H</w:t>
            </w:r>
          </w:p>
        </w:tc>
      </w:tr>
      <w:tr w:rsidR="002417A0" w:rsidRPr="002332D2" w:rsidTr="00B94105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Pr="002332D2" w:rsidRDefault="00E3628B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6547" w:type="dxa"/>
            <w:vAlign w:val="center"/>
          </w:tcPr>
          <w:p w:rsidR="002417A0" w:rsidRDefault="00E3628B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2417A0" w:rsidRPr="002332D2" w:rsidTr="00E3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Pr="002332D2" w:rsidRDefault="002417A0" w:rsidP="00E3628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E3628B">
              <w:rPr>
                <w:rFonts w:hint="eastAsia"/>
                <w:b/>
                <w:sz w:val="24"/>
              </w:rPr>
              <w:t>拡がり角</w:t>
            </w:r>
          </w:p>
        </w:tc>
        <w:tc>
          <w:tcPr>
            <w:tcW w:w="6547" w:type="dxa"/>
            <w:vAlign w:val="center"/>
          </w:tcPr>
          <w:p w:rsidR="002417A0" w:rsidRDefault="002417A0" w:rsidP="00E36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E3628B">
              <w:rPr>
                <w:rFonts w:hint="eastAsia"/>
                <w:sz w:val="24"/>
              </w:rPr>
              <w:t>3</w:t>
            </w:r>
            <w:r w:rsidR="00E3628B">
              <w:rPr>
                <w:rFonts w:hint="eastAsia"/>
                <w:sz w:val="24"/>
              </w:rPr>
              <w:t>ｍ</w:t>
            </w:r>
            <w:r w:rsidR="00E3628B">
              <w:rPr>
                <w:rFonts w:hint="eastAsia"/>
                <w:sz w:val="24"/>
              </w:rPr>
              <w:t>rad</w:t>
            </w:r>
          </w:p>
        </w:tc>
      </w:tr>
      <w:tr w:rsidR="002417A0" w:rsidRPr="002332D2" w:rsidTr="00B94105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Pr="002332D2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6547" w:type="dxa"/>
            <w:vAlign w:val="center"/>
          </w:tcPr>
          <w:p w:rsidR="002417A0" w:rsidRDefault="002417A0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2417A0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Pr="002332D2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6547" w:type="dxa"/>
            <w:vAlign w:val="center"/>
          </w:tcPr>
          <w:p w:rsidR="002417A0" w:rsidRDefault="002417A0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E3628B" w:rsidRPr="002332D2" w:rsidTr="00632785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E3628B" w:rsidRPr="002332D2" w:rsidRDefault="00E3628B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レーザーヘッド型式</w:t>
            </w:r>
          </w:p>
        </w:tc>
        <w:tc>
          <w:tcPr>
            <w:tcW w:w="6547" w:type="dxa"/>
            <w:vAlign w:val="center"/>
          </w:tcPr>
          <w:p w:rsidR="00E3628B" w:rsidRDefault="00E3628B" w:rsidP="00153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</w:t>
            </w:r>
            <w:r w:rsidR="00153F77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E3628B" w:rsidRPr="002332D2" w:rsidTr="005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E3628B" w:rsidRPr="002332D2" w:rsidRDefault="00E3628B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6547" w:type="dxa"/>
            <w:vAlign w:val="center"/>
          </w:tcPr>
          <w:p w:rsidR="00E3628B" w:rsidRDefault="00E3628B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SDL-PS-300</w:t>
            </w:r>
          </w:p>
        </w:tc>
      </w:tr>
      <w:tr w:rsidR="002417A0" w:rsidRPr="002332D2" w:rsidTr="00B94105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Pr="002332D2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6547" w:type="dxa"/>
            <w:vAlign w:val="center"/>
          </w:tcPr>
          <w:p w:rsidR="002417A0" w:rsidRDefault="002417A0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10000H</w:t>
            </w:r>
          </w:p>
        </w:tc>
      </w:tr>
      <w:tr w:rsidR="002417A0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Default="002417A0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6547" w:type="dxa"/>
            <w:vAlign w:val="center"/>
          </w:tcPr>
          <w:p w:rsidR="002417A0" w:rsidRDefault="002417A0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2417A0" w:rsidRPr="002332D2" w:rsidTr="00D71AE2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2417A0" w:rsidRDefault="00153F77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</w:t>
            </w:r>
            <w:r w:rsidR="00784340"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6547" w:type="dxa"/>
            <w:vAlign w:val="center"/>
          </w:tcPr>
          <w:p w:rsidR="002417A0" w:rsidRDefault="00153F77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784340">
              <w:rPr>
                <w:rFonts w:hint="eastAsia"/>
                <w:sz w:val="24"/>
              </w:rPr>
              <w:t>V</w:t>
            </w:r>
            <w:r>
              <w:rPr>
                <w:rFonts w:hint="eastAsia"/>
                <w:sz w:val="24"/>
              </w:rPr>
              <w:t>DC</w:t>
            </w:r>
          </w:p>
        </w:tc>
      </w:tr>
    </w:tbl>
    <w:p w:rsidR="00254A4F" w:rsidRDefault="00254A4F" w:rsidP="00D71AE2">
      <w:pPr>
        <w:jc w:val="left"/>
        <w:rPr>
          <w:rFonts w:hint="eastAsia"/>
          <w:b/>
          <w:sz w:val="24"/>
        </w:rPr>
      </w:pPr>
    </w:p>
    <w:p w:rsidR="00563C23" w:rsidRDefault="00563C23" w:rsidP="00D71AE2">
      <w:pPr>
        <w:jc w:val="left"/>
        <w:rPr>
          <w:rFonts w:hint="eastAsia"/>
          <w:b/>
          <w:sz w:val="24"/>
        </w:rPr>
      </w:pPr>
    </w:p>
    <w:p w:rsidR="00153F77" w:rsidRDefault="00153F77" w:rsidP="00D71AE2">
      <w:pPr>
        <w:jc w:val="left"/>
        <w:rPr>
          <w:rFonts w:hint="eastAsia"/>
          <w:b/>
          <w:sz w:val="24"/>
        </w:rPr>
      </w:pPr>
    </w:p>
    <w:p w:rsidR="00563C23" w:rsidRDefault="00563C23" w:rsidP="00D71AE2">
      <w:pPr>
        <w:jc w:val="left"/>
        <w:rPr>
          <w:rFonts w:hint="eastAsia"/>
          <w:b/>
          <w:sz w:val="24"/>
        </w:rPr>
      </w:pPr>
    </w:p>
    <w:p w:rsidR="00563C23" w:rsidRDefault="00563C23" w:rsidP="00D71AE2">
      <w:pPr>
        <w:jc w:val="left"/>
        <w:rPr>
          <w:rFonts w:hint="eastAsia"/>
          <w:b/>
          <w:sz w:val="24"/>
        </w:rPr>
      </w:pPr>
    </w:p>
    <w:p w:rsidR="00563C23" w:rsidRPr="004217CD" w:rsidRDefault="00563C23" w:rsidP="00D71AE2">
      <w:pPr>
        <w:jc w:val="left"/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 wp14:anchorId="752903CD" wp14:editId="4183BCA5">
            <wp:simplePos x="0" y="0"/>
            <wp:positionH relativeFrom="column">
              <wp:posOffset>798195</wp:posOffset>
            </wp:positionH>
            <wp:positionV relativeFrom="paragraph">
              <wp:posOffset>714375</wp:posOffset>
            </wp:positionV>
            <wp:extent cx="2026920" cy="1260475"/>
            <wp:effectExtent l="0" t="0" r="0" b="0"/>
            <wp:wrapTight wrapText="bothSides">
              <wp:wrapPolygon edited="0">
                <wp:start x="0" y="0"/>
                <wp:lineTo x="0" y="21219"/>
                <wp:lineTo x="21316" y="21219"/>
                <wp:lineTo x="21316" y="0"/>
                <wp:lineTo x="0" y="0"/>
              </wp:wrapPolygon>
            </wp:wrapTight>
            <wp:docPr id="1" name="図 1" descr="PS-300 532-500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-300 532-500m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4"/>
        </w:rPr>
        <w:t xml:space="preserve">電源　</w:t>
      </w:r>
      <w:r>
        <w:rPr>
          <w:rFonts w:hint="eastAsia"/>
          <w:b/>
          <w:sz w:val="24"/>
        </w:rPr>
        <w:t>SDL-PS-300</w:t>
      </w:r>
      <w:r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>134</w:t>
      </w:r>
      <w:r>
        <w:rPr>
          <w:rFonts w:hint="eastAsia"/>
          <w:b/>
          <w:sz w:val="24"/>
        </w:rPr>
        <w:t>×</w:t>
      </w:r>
      <w:r>
        <w:rPr>
          <w:rFonts w:hint="eastAsia"/>
          <w:b/>
          <w:sz w:val="24"/>
        </w:rPr>
        <w:t>130</w:t>
      </w:r>
      <w:r>
        <w:rPr>
          <w:rFonts w:hint="eastAsia"/>
          <w:b/>
          <w:sz w:val="24"/>
        </w:rPr>
        <w:t>×</w:t>
      </w:r>
      <w:r>
        <w:rPr>
          <w:rFonts w:hint="eastAsia"/>
          <w:b/>
          <w:sz w:val="24"/>
        </w:rPr>
        <w:t>60</w:t>
      </w:r>
      <w:r>
        <w:rPr>
          <w:rFonts w:hint="eastAsia"/>
          <w:b/>
          <w:sz w:val="24"/>
        </w:rPr>
        <w:t>ｍｍ</w:t>
      </w:r>
    </w:p>
    <w:sectPr w:rsidR="00563C23" w:rsidRPr="004217CD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86" w:rsidRDefault="006C5F86" w:rsidP="00D442A6">
      <w:r>
        <w:separator/>
      </w:r>
    </w:p>
  </w:endnote>
  <w:endnote w:type="continuationSeparator" w:id="0">
    <w:p w:rsidR="006C5F86" w:rsidRDefault="006C5F8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86" w:rsidRDefault="006C5F86" w:rsidP="00D442A6">
      <w:r>
        <w:separator/>
      </w:r>
    </w:p>
  </w:footnote>
  <w:footnote w:type="continuationSeparator" w:id="0">
    <w:p w:rsidR="006C5F86" w:rsidRDefault="006C5F8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A6FF7"/>
    <w:rsid w:val="000C2BDD"/>
    <w:rsid w:val="000E3BFE"/>
    <w:rsid w:val="00153F77"/>
    <w:rsid w:val="00157714"/>
    <w:rsid w:val="0018109F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4A4F"/>
    <w:rsid w:val="00257264"/>
    <w:rsid w:val="00271C6A"/>
    <w:rsid w:val="00295576"/>
    <w:rsid w:val="002A0F76"/>
    <w:rsid w:val="002C6EB3"/>
    <w:rsid w:val="002E3B42"/>
    <w:rsid w:val="002E6595"/>
    <w:rsid w:val="002F1232"/>
    <w:rsid w:val="003359CB"/>
    <w:rsid w:val="003770F7"/>
    <w:rsid w:val="00387046"/>
    <w:rsid w:val="00404FAF"/>
    <w:rsid w:val="004217CD"/>
    <w:rsid w:val="00425DF2"/>
    <w:rsid w:val="00431740"/>
    <w:rsid w:val="004339AC"/>
    <w:rsid w:val="00461A93"/>
    <w:rsid w:val="004626E3"/>
    <w:rsid w:val="004A3C75"/>
    <w:rsid w:val="004A42E4"/>
    <w:rsid w:val="004D2000"/>
    <w:rsid w:val="004D2826"/>
    <w:rsid w:val="00507950"/>
    <w:rsid w:val="0052772E"/>
    <w:rsid w:val="00533D47"/>
    <w:rsid w:val="00563C23"/>
    <w:rsid w:val="005806A7"/>
    <w:rsid w:val="00582925"/>
    <w:rsid w:val="00597A50"/>
    <w:rsid w:val="005C5789"/>
    <w:rsid w:val="0060173B"/>
    <w:rsid w:val="00653215"/>
    <w:rsid w:val="00661057"/>
    <w:rsid w:val="00687407"/>
    <w:rsid w:val="0069011F"/>
    <w:rsid w:val="006B2782"/>
    <w:rsid w:val="006C5F86"/>
    <w:rsid w:val="00735052"/>
    <w:rsid w:val="00744926"/>
    <w:rsid w:val="00784340"/>
    <w:rsid w:val="007A4F4F"/>
    <w:rsid w:val="007E4014"/>
    <w:rsid w:val="00802809"/>
    <w:rsid w:val="00814EF1"/>
    <w:rsid w:val="00830E8B"/>
    <w:rsid w:val="00835F49"/>
    <w:rsid w:val="00860F7D"/>
    <w:rsid w:val="008E12DF"/>
    <w:rsid w:val="0091269A"/>
    <w:rsid w:val="009568EC"/>
    <w:rsid w:val="009618DB"/>
    <w:rsid w:val="0096234E"/>
    <w:rsid w:val="009D0E20"/>
    <w:rsid w:val="009E43EB"/>
    <w:rsid w:val="00A1117A"/>
    <w:rsid w:val="00A318C7"/>
    <w:rsid w:val="00A44AB0"/>
    <w:rsid w:val="00A73457"/>
    <w:rsid w:val="00A74D75"/>
    <w:rsid w:val="00AA3B48"/>
    <w:rsid w:val="00AA4B27"/>
    <w:rsid w:val="00AA5906"/>
    <w:rsid w:val="00AD3B67"/>
    <w:rsid w:val="00AD6838"/>
    <w:rsid w:val="00AF7227"/>
    <w:rsid w:val="00B0577C"/>
    <w:rsid w:val="00B05B0E"/>
    <w:rsid w:val="00B10AD1"/>
    <w:rsid w:val="00B368CE"/>
    <w:rsid w:val="00B40B3F"/>
    <w:rsid w:val="00B7613C"/>
    <w:rsid w:val="00B8554F"/>
    <w:rsid w:val="00B94105"/>
    <w:rsid w:val="00B959A3"/>
    <w:rsid w:val="00BE0F7C"/>
    <w:rsid w:val="00BF7E84"/>
    <w:rsid w:val="00C11B88"/>
    <w:rsid w:val="00C56169"/>
    <w:rsid w:val="00C637F6"/>
    <w:rsid w:val="00C86565"/>
    <w:rsid w:val="00CD2A93"/>
    <w:rsid w:val="00CF253A"/>
    <w:rsid w:val="00CF265D"/>
    <w:rsid w:val="00D2729D"/>
    <w:rsid w:val="00D442A6"/>
    <w:rsid w:val="00D62F7F"/>
    <w:rsid w:val="00D71AE2"/>
    <w:rsid w:val="00D90B3E"/>
    <w:rsid w:val="00D969DA"/>
    <w:rsid w:val="00DB455E"/>
    <w:rsid w:val="00DE7153"/>
    <w:rsid w:val="00DE7F54"/>
    <w:rsid w:val="00E0057C"/>
    <w:rsid w:val="00E01A4F"/>
    <w:rsid w:val="00E06FBD"/>
    <w:rsid w:val="00E3628B"/>
    <w:rsid w:val="00E45DC1"/>
    <w:rsid w:val="00E777BA"/>
    <w:rsid w:val="00EC06A5"/>
    <w:rsid w:val="00ED5A62"/>
    <w:rsid w:val="00F03B3A"/>
    <w:rsid w:val="00F22C2E"/>
    <w:rsid w:val="00F41135"/>
    <w:rsid w:val="00F422E9"/>
    <w:rsid w:val="00F64B15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F1AB-CDC3-491F-84CF-1128596A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3</cp:revision>
  <dcterms:created xsi:type="dcterms:W3CDTF">2016-11-25T07:07:00Z</dcterms:created>
  <dcterms:modified xsi:type="dcterms:W3CDTF">2016-11-25T07:11:00Z</dcterms:modified>
</cp:coreProperties>
</file>